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6"/>
      </w:tblGrid>
      <w:tr w:rsidR="006C11D8" w:rsidRPr="006C11D8" w:rsidTr="006C11D8">
        <w:trPr>
          <w:tblCellSpacing w:w="0" w:type="dxa"/>
        </w:trPr>
        <w:tc>
          <w:tcPr>
            <w:tcW w:w="9781" w:type="dxa"/>
            <w:hideMark/>
          </w:tcPr>
          <w:p w:rsidR="006C11D8" w:rsidRPr="00040BC0" w:rsidRDefault="006C11D8" w:rsidP="006C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ПРАВИТЕЛЬСТВО РОССИЙСКОЙ ФЕДЕРАЦИИ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6C11D8" w:rsidRPr="00040BC0" w:rsidRDefault="006C11D8" w:rsidP="006C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6C11D8" w:rsidRPr="00040BC0" w:rsidRDefault="006C11D8" w:rsidP="006C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 26 января 2017 г. N 88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6C11D8" w:rsidRPr="00040BC0" w:rsidRDefault="006C11D8" w:rsidP="006C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040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 УТВЕРЖДЕНИИ РАЗМЕРА</w:t>
            </w:r>
          </w:p>
          <w:p w:rsidR="006C11D8" w:rsidRPr="00040BC0" w:rsidRDefault="006C11D8" w:rsidP="006C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ИНДЕКСАЦИИ ВЫПЛАТ, ПОСОБИЙ И КОМПЕНСАЦИЙ В 2017 ГОДУ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6C11D8" w:rsidRPr="00040BC0" w:rsidRDefault="006C11D8" w:rsidP="006C11D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соответствии с </w:t>
            </w:r>
            <w:hyperlink r:id="rId4" w:history="1">
              <w:r w:rsidRPr="00040BC0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частью 2 статьи 4.2</w:t>
              </w:r>
            </w:hyperlink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Федерального закона 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 Российской Федерации" в связи с Федеральным законом "О федеральном бюджете на 2015 год и на плановый период 2016 и 2017 годов" Правительство Российской Федерации постановляет:</w:t>
            </w:r>
          </w:p>
          <w:p w:rsidR="006C11D8" w:rsidRPr="00040BC0" w:rsidRDefault="006C11D8" w:rsidP="006C11D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Установить:</w:t>
            </w:r>
          </w:p>
          <w:p w:rsidR="006C11D8" w:rsidRPr="00040BC0" w:rsidRDefault="006C11D8" w:rsidP="006C11D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begin"/>
            </w: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instrText xml:space="preserve"> HYPERLINK "http://www.consultant.ru/cons/cgi/online.cgi?req=query&amp;REFDOC=211965&amp;REFBASE=LAW&amp;REFPAGE=0&amp;REFTYPE=CDLT_MAIN_BACKREFS&amp;ts=9984148600520421224&amp;lst=0&amp;REFDST=100006" </w:instrText>
            </w: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separate"/>
            </w:r>
          </w:p>
          <w:p w:rsidR="006C11D8" w:rsidRPr="00040BC0" w:rsidRDefault="006C11D8" w:rsidP="006C11D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end"/>
            </w: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1 февраля 2017 г. размер индексации 1,054 для выплат, пособий и компенсаций, предусмотренных законодательными актами Российской Федерации, указанными в </w:t>
            </w:r>
            <w:hyperlink r:id="rId5" w:history="1">
              <w:r w:rsidRPr="00040BC0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части 1 статьи 4.2</w:t>
              </w:r>
            </w:hyperlink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Федерального закона 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 Российской Федерации" в связи с Федеральным законом "О федеральном бюджете на 2015 год и на плановый период 2016 и 2017 годов";</w:t>
            </w:r>
          </w:p>
          <w:p w:rsidR="006C11D8" w:rsidRPr="00040BC0" w:rsidRDefault="006C11D8" w:rsidP="006C11D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1 сентября 2017 г. размер индексации 1,054 для выплат, указанных в </w:t>
            </w:r>
            <w:hyperlink r:id="rId6" w:history="1">
              <w:r w:rsidRPr="00040BC0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части 1.1 статьи 4.2</w:t>
              </w:r>
            </w:hyperlink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Федерального закона 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</w:t>
            </w: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 Российской Федерации" в связи с Федеральным законом "О федеральном бюджете на 2015 год и на плановый период 2016 и 2017 годов".</w:t>
            </w:r>
          </w:p>
          <w:p w:rsidR="006C11D8" w:rsidRPr="00040BC0" w:rsidRDefault="006C11D8" w:rsidP="006C11D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Настоящее постановление вступает в силу с 1 февраля 2017 г.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Председатель Правительства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Российской Федерации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Д.МЕДВЕДЕВ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6C11D8" w:rsidRPr="00040BC0" w:rsidRDefault="00040BC0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0B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9"/>
              <w:gridCol w:w="80"/>
              <w:gridCol w:w="80"/>
            </w:tblGrid>
            <w:tr w:rsidR="006C11D8" w:rsidRPr="00040BC0" w:rsidTr="006C11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11D8" w:rsidRPr="00040BC0" w:rsidRDefault="006C11D8" w:rsidP="006C1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040BC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(c) 1992-2017 </w:t>
                  </w:r>
                  <w:proofErr w:type="spellStart"/>
                  <w:r w:rsidRPr="00040BC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fldChar w:fldCharType="begin"/>
                  </w:r>
                  <w:r w:rsidRPr="00040BC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instrText xml:space="preserve"> HYPERLINK "http://www.consultant.ru" \o "Сайт КонсультантПлюс" \t "_blank" </w:instrText>
                  </w:r>
                  <w:r w:rsidRPr="00040BC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fldChar w:fldCharType="separate"/>
                  </w:r>
                  <w:r w:rsidRPr="00040BC0">
                    <w:rPr>
                      <w:rFonts w:ascii="Times New Roman" w:eastAsia="Times New Roman" w:hAnsi="Times New Roman" w:cs="Times New Roman"/>
                      <w:color w:val="0000FF"/>
                      <w:sz w:val="32"/>
                      <w:szCs w:val="32"/>
                      <w:u w:val="single"/>
                      <w:lang w:eastAsia="ru-RU"/>
                    </w:rPr>
                    <w:t>КонсультантПлюс</w:t>
                  </w:r>
                  <w:proofErr w:type="spellEnd"/>
                  <w:r w:rsidRPr="00040BC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fldChar w:fldCharType="end"/>
                  </w:r>
                </w:p>
                <w:p w:rsidR="006C11D8" w:rsidRPr="00040BC0" w:rsidRDefault="00040BC0" w:rsidP="006C1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hyperlink r:id="rId7" w:history="1">
                    <w:r w:rsidR="006C11D8" w:rsidRPr="00040BC0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ru-RU"/>
                      </w:rPr>
                      <w:t>contact@consultant.ru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1D8" w:rsidRPr="00040BC0" w:rsidRDefault="006C11D8" w:rsidP="006C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040BC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1D8" w:rsidRPr="00040BC0" w:rsidRDefault="006C11D8" w:rsidP="006C1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040BC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  </w:t>
                  </w:r>
                </w:p>
              </w:tc>
            </w:tr>
          </w:tbl>
          <w:p w:rsidR="006C11D8" w:rsidRPr="00040BC0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6C11D8" w:rsidRPr="006C11D8" w:rsidRDefault="006C11D8" w:rsidP="006C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F43" w:rsidRDefault="00614F43"/>
    <w:sectPr w:rsidR="00614F43" w:rsidSect="00040B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D8"/>
    <w:rsid w:val="00040BC0"/>
    <w:rsid w:val="00614F43"/>
    <w:rsid w:val="006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9C5E96-4EC2-44F9-8962-D2A8CBDC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C11D8"/>
  </w:style>
  <w:style w:type="character" w:styleId="a3">
    <w:name w:val="Hyperlink"/>
    <w:basedOn w:val="a0"/>
    <w:uiPriority w:val="99"/>
    <w:semiHidden/>
    <w:unhideWhenUsed/>
    <w:rsid w:val="006C11D8"/>
    <w:rPr>
      <w:color w:val="0000FF"/>
      <w:u w:val="single"/>
    </w:rPr>
  </w:style>
  <w:style w:type="character" w:customStyle="1" w:styleId="copyright">
    <w:name w:val="copyright"/>
    <w:basedOn w:val="a0"/>
    <w:rsid w:val="006C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09081&amp;rnd=244973.2168110551&amp;dst=100070&amp;fld=134" TargetMode="External"/><Relationship Id="rId5" Type="http://schemas.openxmlformats.org/officeDocument/2006/relationships/hyperlink" Target="http://www.consultant.ru/cons/cgi/online.cgi?req=doc&amp;base=LAW&amp;n=209081&amp;rnd=244973.1363311537&amp;dst=100062&amp;fld=134" TargetMode="External"/><Relationship Id="rId4" Type="http://schemas.openxmlformats.org/officeDocument/2006/relationships/hyperlink" Target="http://www.consultant.ru/cons/cgi/online.cgi?req=doc&amp;base=LAW&amp;n=209081&amp;rnd=244973.1725418142&amp;dst=100071&amp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Yara</cp:lastModifiedBy>
  <cp:revision>3</cp:revision>
  <cp:lastPrinted>2017-02-02T03:16:00Z</cp:lastPrinted>
  <dcterms:created xsi:type="dcterms:W3CDTF">2017-02-02T03:15:00Z</dcterms:created>
  <dcterms:modified xsi:type="dcterms:W3CDTF">2017-02-05T18:58:00Z</dcterms:modified>
</cp:coreProperties>
</file>